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ТЮМЕНСКАЯ ОБЛАСТЬ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F6A" w:rsidRPr="00F31F6A" w:rsidRDefault="00F31F6A" w:rsidP="00F31F6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15847">
        <w:rPr>
          <w:rFonts w:ascii="Times New Roman" w:eastAsia="Times New Roman" w:hAnsi="Times New Roman"/>
          <w:sz w:val="28"/>
          <w:szCs w:val="28"/>
          <w:lang w:eastAsia="ru-RU"/>
        </w:rPr>
        <w:t>12.04.2017</w:t>
      </w:r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D15847">
        <w:rPr>
          <w:rFonts w:ascii="Times New Roman" w:eastAsia="Times New Roman" w:hAnsi="Times New Roman"/>
          <w:sz w:val="28"/>
          <w:szCs w:val="28"/>
          <w:lang w:eastAsia="ru-RU"/>
        </w:rPr>
        <w:t xml:space="preserve"> №104</w:t>
      </w:r>
    </w:p>
    <w:p w:rsidR="00F31F6A" w:rsidRPr="00F31F6A" w:rsidRDefault="00F31F6A" w:rsidP="00F31F6A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</w:p>
    <w:p w:rsidR="00CB6F65" w:rsidRPr="00C91E3D" w:rsidRDefault="00CB6F65" w:rsidP="00C91E3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E3D" w:rsidRPr="00F31F6A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</w:t>
      </w:r>
    </w:p>
    <w:p w:rsidR="00C91E3D" w:rsidRPr="00F31F6A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проведения публичных слушаний </w:t>
      </w:r>
      <w:proofErr w:type="gramStart"/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014C62" w:rsidRPr="00F31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1E3D" w:rsidRPr="00F31F6A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</w:t>
      </w:r>
      <w:proofErr w:type="gramStart"/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B6F65" w:rsidRPr="00F31F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F6A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</w:p>
    <w:p w:rsidR="00C91E3D" w:rsidRPr="00F31F6A" w:rsidRDefault="00C91E3D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E3D" w:rsidRPr="00F31F6A" w:rsidRDefault="00C91E3D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847" w:rsidRDefault="005861DF" w:rsidP="00C91E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91E3D" w:rsidRPr="00F31F6A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Федеральным законом от 6 октября 2003 года </w:t>
      </w:r>
    </w:p>
    <w:p w:rsidR="00C91E3D" w:rsidRPr="00F31F6A" w:rsidRDefault="00C91E3D" w:rsidP="00D1584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r w:rsidR="00F31F6A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31F6A">
        <w:rPr>
          <w:rFonts w:ascii="Times New Roman" w:hAnsi="Times New Roman"/>
          <w:sz w:val="28"/>
          <w:szCs w:val="28"/>
        </w:rPr>
        <w:t>в целях обеспечения участия населения муниципального образования в осущест</w:t>
      </w:r>
      <w:r w:rsidRPr="00F31F6A">
        <w:rPr>
          <w:rFonts w:ascii="Times New Roman" w:hAnsi="Times New Roman"/>
          <w:sz w:val="28"/>
          <w:szCs w:val="28"/>
        </w:rPr>
        <w:t>в</w:t>
      </w:r>
      <w:r w:rsidRPr="00F31F6A">
        <w:rPr>
          <w:rFonts w:ascii="Times New Roman" w:hAnsi="Times New Roman"/>
          <w:sz w:val="28"/>
          <w:szCs w:val="28"/>
        </w:rPr>
        <w:t>лении местного самоуправления</w:t>
      </w:r>
      <w:r w:rsidR="00781A4D" w:rsidRPr="00F31F6A">
        <w:rPr>
          <w:rFonts w:ascii="Times New Roman" w:hAnsi="Times New Roman"/>
          <w:sz w:val="28"/>
          <w:szCs w:val="28"/>
        </w:rPr>
        <w:t>,</w:t>
      </w:r>
    </w:p>
    <w:p w:rsidR="00C91E3D" w:rsidRPr="00C91E3D" w:rsidRDefault="00C91E3D" w:rsidP="00C91E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B6F65" w:rsidRPr="00C91E3D" w:rsidRDefault="00CB6F65" w:rsidP="00C91E3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81A4D" w:rsidRPr="00D536AF" w:rsidRDefault="00781A4D" w:rsidP="00781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5A9C">
        <w:rPr>
          <w:rFonts w:ascii="Times New Roman" w:hAnsi="Times New Roman" w:cs="Times New Roman"/>
          <w:sz w:val="28"/>
          <w:szCs w:val="28"/>
        </w:rPr>
        <w:t>Утвердить Порядок организации и проведения публичных слуш</w:t>
      </w:r>
      <w:r w:rsidRPr="005E5A9C">
        <w:rPr>
          <w:rFonts w:ascii="Times New Roman" w:hAnsi="Times New Roman" w:cs="Times New Roman"/>
          <w:sz w:val="28"/>
          <w:szCs w:val="28"/>
        </w:rPr>
        <w:t>а</w:t>
      </w:r>
      <w:r w:rsidRPr="005E5A9C">
        <w:rPr>
          <w:rFonts w:ascii="Times New Roman" w:hAnsi="Times New Roman" w:cs="Times New Roman"/>
          <w:sz w:val="28"/>
          <w:szCs w:val="28"/>
        </w:rPr>
        <w:t xml:space="preserve">ний в </w:t>
      </w:r>
      <w:r w:rsidRPr="00633D7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3D7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3D75">
        <w:rPr>
          <w:rFonts w:ascii="Times New Roman" w:hAnsi="Times New Roman" w:cs="Times New Roman"/>
          <w:sz w:val="28"/>
          <w:szCs w:val="28"/>
        </w:rPr>
        <w:t xml:space="preserve"> </w:t>
      </w:r>
      <w:r w:rsidR="00F31F6A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4024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A4D" w:rsidRDefault="00781A4D" w:rsidP="00781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F6A" w:rsidRDefault="00781A4D" w:rsidP="00F31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1F6A">
        <w:rPr>
          <w:rFonts w:ascii="Times New Roman" w:hAnsi="Times New Roman" w:cs="Times New Roman"/>
          <w:sz w:val="28"/>
          <w:szCs w:val="28"/>
        </w:rPr>
        <w:t>Р</w:t>
      </w:r>
      <w:r w:rsidR="00FD26D3" w:rsidRPr="00FD26D3">
        <w:rPr>
          <w:rFonts w:ascii="Times New Roman" w:hAnsi="Times New Roman" w:cs="Times New Roman"/>
          <w:sz w:val="28"/>
          <w:szCs w:val="28"/>
        </w:rPr>
        <w:t>ешени</w:t>
      </w:r>
      <w:r w:rsidR="00F31F6A">
        <w:rPr>
          <w:rFonts w:ascii="Times New Roman" w:hAnsi="Times New Roman" w:cs="Times New Roman"/>
          <w:sz w:val="28"/>
          <w:szCs w:val="28"/>
        </w:rPr>
        <w:t>е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137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1F6A">
        <w:rPr>
          <w:rFonts w:ascii="Times New Roman" w:hAnsi="Times New Roman" w:cs="Times New Roman"/>
          <w:sz w:val="28"/>
          <w:szCs w:val="28"/>
        </w:rPr>
        <w:t xml:space="preserve">Выкатной </w:t>
      </w:r>
    </w:p>
    <w:p w:rsidR="00F31F6A" w:rsidRDefault="00F31F6A" w:rsidP="00F31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31F6A">
        <w:rPr>
          <w:rFonts w:ascii="Times New Roman" w:hAnsi="Times New Roman" w:cs="Times New Roman"/>
          <w:sz w:val="28"/>
          <w:szCs w:val="28"/>
        </w:rPr>
        <w:t>10.12.2008</w:t>
      </w:r>
      <w:r w:rsidRPr="00F31F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5 «</w:t>
      </w:r>
      <w:r w:rsidRPr="00F31F6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в сельском поселении Выкатной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26D3">
        <w:rPr>
          <w:rFonts w:ascii="Times New Roman" w:hAnsi="Times New Roman" w:cs="Times New Roman"/>
          <w:sz w:val="28"/>
          <w:szCs w:val="28"/>
        </w:rPr>
        <w:t>т</w:t>
      </w:r>
      <w:r w:rsidRPr="00FD26D3">
        <w:rPr>
          <w:rFonts w:ascii="Times New Roman" w:hAnsi="Times New Roman" w:cs="Times New Roman"/>
          <w:sz w:val="28"/>
          <w:szCs w:val="28"/>
        </w:rPr>
        <w:t>менить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212" w:rsidRPr="00067212" w:rsidRDefault="00F31F6A" w:rsidP="00067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7212" w:rsidRPr="00067212">
        <w:rPr>
          <w:rFonts w:ascii="Times New Roman" w:hAnsi="Times New Roman" w:cs="Times New Roman"/>
          <w:sz w:val="28"/>
          <w:szCs w:val="28"/>
        </w:rPr>
        <w:t xml:space="preserve"> Настоящее решение направить главе сельского поселения </w:t>
      </w:r>
    </w:p>
    <w:p w:rsidR="0051377B" w:rsidRPr="0051377B" w:rsidRDefault="00067212" w:rsidP="00067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7212">
        <w:rPr>
          <w:rFonts w:ascii="Times New Roman" w:hAnsi="Times New Roman" w:cs="Times New Roman"/>
          <w:sz w:val="28"/>
          <w:szCs w:val="28"/>
        </w:rPr>
        <w:t>Выкатной для опубликования (обнародования) в установленном порядке.</w:t>
      </w:r>
    </w:p>
    <w:p w:rsidR="0051377B" w:rsidRDefault="0051377B" w:rsidP="0078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Default="00067212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4764">
        <w:rPr>
          <w:rFonts w:ascii="Times New Roman" w:hAnsi="Times New Roman" w:cs="Times New Roman"/>
          <w:sz w:val="28"/>
          <w:szCs w:val="28"/>
        </w:rPr>
        <w:t xml:space="preserve">. </w:t>
      </w:r>
      <w:r w:rsidR="001F024C" w:rsidRPr="001F024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</w:t>
      </w:r>
      <w:r w:rsidR="001F024C" w:rsidRPr="001F024C">
        <w:rPr>
          <w:rFonts w:ascii="Times New Roman" w:hAnsi="Times New Roman" w:cs="Times New Roman"/>
          <w:sz w:val="28"/>
          <w:szCs w:val="28"/>
        </w:rPr>
        <w:t>б</w:t>
      </w:r>
      <w:r w:rsidR="001F024C" w:rsidRPr="001F024C">
        <w:rPr>
          <w:rFonts w:ascii="Times New Roman" w:hAnsi="Times New Roman" w:cs="Times New Roman"/>
          <w:sz w:val="28"/>
          <w:szCs w:val="28"/>
        </w:rPr>
        <w:t>лико</w:t>
      </w:r>
      <w:r w:rsidR="001F024C" w:rsidRPr="00594764">
        <w:rPr>
          <w:rFonts w:ascii="Times New Roman" w:hAnsi="Times New Roman" w:cs="Times New Roman"/>
          <w:sz w:val="28"/>
          <w:szCs w:val="28"/>
        </w:rPr>
        <w:t>вания (обнародования)</w:t>
      </w:r>
      <w:r w:rsidR="00633D75" w:rsidRPr="00594764">
        <w:rPr>
          <w:rFonts w:ascii="Times New Roman" w:hAnsi="Times New Roman" w:cs="Times New Roman"/>
          <w:sz w:val="28"/>
          <w:szCs w:val="28"/>
        </w:rPr>
        <w:t>.</w:t>
      </w:r>
    </w:p>
    <w:p w:rsidR="00067212" w:rsidRDefault="00067212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551" w:rsidRDefault="00A16551" w:rsidP="00A16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847" w:rsidRPr="00594764" w:rsidRDefault="00D15847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212" w:rsidRPr="00067212" w:rsidRDefault="00067212" w:rsidP="000672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2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06721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633D75" w:rsidRPr="00D15847" w:rsidRDefault="00067212" w:rsidP="00D1584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21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</w:t>
      </w:r>
      <w:r w:rsidR="00AC7A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0672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Н.Г. Щепёткин</w:t>
      </w:r>
    </w:p>
    <w:p w:rsidR="00A16551" w:rsidRDefault="00A16551" w:rsidP="00594764">
      <w:pPr>
        <w:jc w:val="right"/>
        <w:rPr>
          <w:rFonts w:ascii="Times New Roman" w:hAnsi="Times New Roman"/>
          <w:sz w:val="28"/>
          <w:szCs w:val="28"/>
        </w:rPr>
      </w:pPr>
    </w:p>
    <w:p w:rsidR="00A16551" w:rsidRDefault="00A16551" w:rsidP="00594764">
      <w:pPr>
        <w:jc w:val="right"/>
        <w:rPr>
          <w:rFonts w:ascii="Times New Roman" w:hAnsi="Times New Roman"/>
          <w:sz w:val="28"/>
          <w:szCs w:val="28"/>
        </w:rPr>
      </w:pPr>
    </w:p>
    <w:p w:rsidR="00330005" w:rsidRPr="00594764" w:rsidRDefault="00330005" w:rsidP="0059476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476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0005" w:rsidRPr="00594764" w:rsidRDefault="00330005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F164B" w:rsidRPr="0059476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F164B" w:rsidRPr="00594764" w:rsidRDefault="008F164B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1F6A">
        <w:rPr>
          <w:rFonts w:ascii="Times New Roman" w:hAnsi="Times New Roman" w:cs="Times New Roman"/>
          <w:sz w:val="28"/>
          <w:szCs w:val="28"/>
        </w:rPr>
        <w:t>Выкатной</w:t>
      </w:r>
    </w:p>
    <w:p w:rsidR="00330005" w:rsidRPr="00594764" w:rsidRDefault="00D15847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12.04.2017 №104</w:t>
      </w:r>
    </w:p>
    <w:p w:rsidR="00330005" w:rsidRPr="00594764" w:rsidRDefault="00330005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5E5A9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</w:t>
      </w:r>
    </w:p>
    <w:p w:rsidR="00330005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в </w:t>
      </w:r>
      <w:r w:rsidR="00300A4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31F6A">
        <w:rPr>
          <w:rFonts w:ascii="Times New Roman" w:hAnsi="Times New Roman" w:cs="Times New Roman"/>
          <w:sz w:val="28"/>
          <w:szCs w:val="28"/>
        </w:rPr>
        <w:t>Выкатной</w:t>
      </w:r>
    </w:p>
    <w:p w:rsidR="00594764" w:rsidRPr="00594764" w:rsidRDefault="00594764" w:rsidP="003300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330005" w:rsidRPr="005E5A9C" w:rsidRDefault="00330005" w:rsidP="00330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3208">
        <w:rPr>
          <w:rFonts w:ascii="Times New Roman" w:hAnsi="Times New Roman"/>
          <w:sz w:val="28"/>
          <w:szCs w:val="28"/>
        </w:rPr>
        <w:t xml:space="preserve">Настоящий Порядок в соответствии со статьей 28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Федерального з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от 6 октября 2003 года № 131-ФЗ «Об общих принципах организации местного самоуправления в Российской Федерации», Уставом 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1F6A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, иными правовыми актами, 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определяет порядок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низации и проведени</w:t>
      </w:r>
      <w:r w:rsidR="002700E3"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на территории 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сельского п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</w:t>
      </w:r>
      <w:r w:rsidR="00F31F6A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B2A" w:rsidRPr="00262B2A">
        <w:rPr>
          <w:rFonts w:ascii="Times New Roman" w:eastAsia="Times New Roman" w:hAnsi="Times New Roman"/>
          <w:sz w:val="28"/>
          <w:szCs w:val="28"/>
          <w:lang w:eastAsia="ru-RU"/>
        </w:rPr>
        <w:t>(далее - муниципального образования)</w:t>
      </w:r>
      <w:r w:rsidR="00FA3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330005" w:rsidRPr="00923208" w:rsidRDefault="00330005" w:rsidP="00923208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lang w:eastAsia="ru-RU"/>
        </w:rPr>
      </w:pPr>
    </w:p>
    <w:p w:rsidR="00330005" w:rsidRPr="00923208" w:rsidRDefault="00330005" w:rsidP="00923208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Cs w:val="0"/>
          <w:i w:val="0"/>
          <w:iCs w:val="0"/>
          <w:color w:val="000000"/>
        </w:rPr>
      </w:pPr>
      <w:r w:rsidRPr="00923208">
        <w:rPr>
          <w:rFonts w:ascii="Times New Roman" w:hAnsi="Times New Roman"/>
          <w:i w:val="0"/>
          <w:lang w:eastAsia="ru-RU"/>
        </w:rPr>
        <w:t xml:space="preserve">Статья 1. Основные термины и понятия, 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используемые в наст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о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ящем Порядке</w:t>
      </w:r>
    </w:p>
    <w:p w:rsidR="00594764" w:rsidRDefault="00594764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публичные слушания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23208">
        <w:rPr>
          <w:rFonts w:ascii="Times New Roman" w:hAnsi="Times New Roman"/>
          <w:sz w:val="28"/>
          <w:szCs w:val="28"/>
        </w:rPr>
        <w:t>форма участия населения в осуществл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нии местного самоуправления посредством публичного обсуждения пр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ектов муниципальных правовых актов по вопросам местного значения;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2) </w:t>
      </w:r>
      <w:r w:rsidRPr="00923208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инициативная группа жит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 xml:space="preserve">лей муниципального образования, численностью не менее </w:t>
      </w:r>
      <w:r w:rsidR="00262B2A">
        <w:rPr>
          <w:rFonts w:ascii="Times New Roman" w:hAnsi="Times New Roman"/>
          <w:sz w:val="28"/>
          <w:szCs w:val="28"/>
        </w:rPr>
        <w:t>15</w:t>
      </w:r>
      <w:r w:rsidRPr="00923208">
        <w:rPr>
          <w:rFonts w:ascii="Times New Roman" w:hAnsi="Times New Roman"/>
          <w:sz w:val="28"/>
          <w:szCs w:val="28"/>
        </w:rPr>
        <w:t xml:space="preserve"> человек,</w:t>
      </w:r>
      <w:r w:rsidRPr="00923208">
        <w:rPr>
          <w:rFonts w:ascii="Times New Roman" w:hAnsi="Times New Roman"/>
          <w:i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д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стигших возраста 18 лет, представительный орган муниципального обр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 xml:space="preserve">зования, глава муниципального образования; 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публичных слушаний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деятельность, направле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ная на оповещение о времени и месте проведения</w:t>
      </w:r>
      <w:r w:rsidR="003340BC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</w:t>
      </w:r>
      <w:r w:rsidR="00960B54">
        <w:rPr>
          <w:rFonts w:ascii="Times New Roman" w:eastAsia="Times New Roman" w:hAnsi="Times New Roman"/>
          <w:sz w:val="28"/>
          <w:szCs w:val="28"/>
          <w:lang w:eastAsia="ru-RU"/>
        </w:rPr>
        <w:t>жителей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публичных слушаниях;</w:t>
      </w:r>
      <w:proofErr w:type="gramEnd"/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4) </w:t>
      </w:r>
      <w:r w:rsidRPr="00923208">
        <w:rPr>
          <w:rFonts w:ascii="Times New Roman" w:hAnsi="Times New Roman"/>
          <w:b/>
          <w:sz w:val="28"/>
          <w:szCs w:val="28"/>
        </w:rPr>
        <w:t xml:space="preserve">организационный комитет (далее – оргкомитет) </w:t>
      </w:r>
      <w:r w:rsidRPr="00923208">
        <w:rPr>
          <w:rFonts w:ascii="Times New Roman" w:hAnsi="Times New Roman"/>
          <w:sz w:val="28"/>
          <w:szCs w:val="28"/>
        </w:rPr>
        <w:t>– специально сформированный коллегиальный орган, осуществляющий организацио</w:t>
      </w:r>
      <w:r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>ные действия по подготовке и проведению публичных слушаний;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5) </w:t>
      </w:r>
      <w:r w:rsidRPr="00923208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публичных </w:t>
      </w:r>
      <w:r w:rsidRPr="00923208">
        <w:rPr>
          <w:rFonts w:ascii="Times New Roman" w:hAnsi="Times New Roman"/>
          <w:sz w:val="28"/>
          <w:szCs w:val="28"/>
        </w:rPr>
        <w:t>слушаниях;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6) </w:t>
      </w:r>
      <w:r w:rsidRPr="00923208">
        <w:rPr>
          <w:rFonts w:ascii="Times New Roman" w:hAnsi="Times New Roman"/>
          <w:b/>
          <w:sz w:val="28"/>
          <w:szCs w:val="28"/>
        </w:rPr>
        <w:t>эксперт</w:t>
      </w:r>
      <w:r w:rsidRPr="00923208">
        <w:rPr>
          <w:rFonts w:ascii="Times New Roman" w:hAnsi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330005" w:rsidRPr="00923208" w:rsidRDefault="00330005" w:rsidP="0092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Статья 2. </w:t>
      </w:r>
      <w:r w:rsidRPr="00923208">
        <w:rPr>
          <w:rFonts w:ascii="Times New Roman" w:eastAsia="Times New Roman" w:hAnsi="Times New Roman"/>
          <w:b/>
          <w:sz w:val="28"/>
          <w:szCs w:val="28"/>
          <w:lang w:eastAsia="ru-RU"/>
        </w:rPr>
        <w:t>Цели организации и проведения публичных слушаний</w:t>
      </w:r>
    </w:p>
    <w:p w:rsidR="00594764" w:rsidRDefault="00594764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организации и проведения публичных слушаний являются: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обсуждение проектов муниципальных правовых актов с участием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2) выявление мнения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жителей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ния экспертов по проектам муниципальных правовых актов, выносимым на публичные слушания;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взаимодействия органов местного самоуправления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жителями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поиск приемлемых </w:t>
      </w:r>
      <w:proofErr w:type="gramStart"/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альтернатив решения важнейших вопросов местного значения муниципального образования</w:t>
      </w:r>
      <w:proofErr w:type="gramEnd"/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5) выработка предложений и рекомендаций органам местного сам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 существу вынесенного на публичные слушания вопроса.</w:t>
      </w:r>
    </w:p>
    <w:p w:rsidR="00330005" w:rsidRPr="00923208" w:rsidRDefault="00330005" w:rsidP="009232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26282F"/>
          <w:sz w:val="28"/>
          <w:szCs w:val="28"/>
          <w:lang w:eastAsia="ru-RU"/>
        </w:rPr>
        <w:t>Статья 3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23208">
        <w:rPr>
          <w:rFonts w:ascii="Times New Roman" w:hAnsi="Times New Roman"/>
          <w:b/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594764" w:rsidRDefault="00594764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Публичные слушания </w:t>
      </w:r>
      <w:r w:rsidRPr="00923208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Pr="00923208">
        <w:rPr>
          <w:rFonts w:ascii="Times New Roman" w:hAnsi="Times New Roman"/>
          <w:sz w:val="28"/>
          <w:szCs w:val="28"/>
        </w:rPr>
        <w:t>представительным орг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 xml:space="preserve">ном муниципального образования, главой муниципального образования </w:t>
      </w:r>
      <w:r w:rsidRPr="00923208">
        <w:rPr>
          <w:rFonts w:ascii="Times New Roman" w:hAnsi="Times New Roman"/>
          <w:bCs/>
          <w:sz w:val="28"/>
          <w:szCs w:val="28"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В обязательном порядке на публичные слушания выносятся:</w:t>
      </w:r>
    </w:p>
    <w:p w:rsidR="00330005" w:rsidRPr="00923208" w:rsidRDefault="00330005" w:rsidP="0092320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208">
        <w:rPr>
          <w:rFonts w:ascii="Times New Roman" w:hAnsi="Times New Roman"/>
          <w:sz w:val="28"/>
          <w:szCs w:val="28"/>
        </w:rPr>
        <w:t>1) проект Устава муниципального образования, а также проект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ниципального нормативного правового акта о внесении изменений в Устав муниципального образования, кроме случаев, когда в Устав муниципал</w:t>
      </w:r>
      <w:r w:rsidRPr="00923208">
        <w:rPr>
          <w:rFonts w:ascii="Times New Roman" w:hAnsi="Times New Roman"/>
          <w:sz w:val="28"/>
          <w:szCs w:val="28"/>
        </w:rPr>
        <w:t>ь</w:t>
      </w:r>
      <w:r w:rsidRPr="00923208">
        <w:rPr>
          <w:rFonts w:ascii="Times New Roman" w:hAnsi="Times New Roman"/>
          <w:sz w:val="28"/>
          <w:szCs w:val="28"/>
        </w:rPr>
        <w:t>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лях приведения Устава муниципального образования в соответствие с эт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ми нормативными правовыми актами;</w:t>
      </w:r>
      <w:proofErr w:type="gramEnd"/>
    </w:p>
    <w:p w:rsidR="00330005" w:rsidRPr="00923208" w:rsidRDefault="00330005" w:rsidP="0092320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проект бюджета муниципального образования и отчет о его и</w:t>
      </w:r>
      <w:r w:rsidRPr="00923208">
        <w:rPr>
          <w:rFonts w:ascii="Times New Roman" w:hAnsi="Times New Roman"/>
          <w:sz w:val="28"/>
          <w:szCs w:val="28"/>
        </w:rPr>
        <w:t>с</w:t>
      </w:r>
      <w:r w:rsidRPr="00923208">
        <w:rPr>
          <w:rFonts w:ascii="Times New Roman" w:hAnsi="Times New Roman"/>
          <w:sz w:val="28"/>
          <w:szCs w:val="28"/>
        </w:rPr>
        <w:t>полнении;</w:t>
      </w:r>
    </w:p>
    <w:p w:rsidR="00242CA9" w:rsidRDefault="00242CA9" w:rsidP="00242C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3) проекты планов и программ развития муниципального образов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</w:t>
      </w:r>
      <w:r>
        <w:rPr>
          <w:rFonts w:ascii="Times New Roman" w:hAnsi="Times New Roman"/>
          <w:sz w:val="28"/>
          <w:szCs w:val="28"/>
          <w:lang w:eastAsia="ru-RU"/>
        </w:rPr>
        <w:t>ъ</w:t>
      </w:r>
      <w:r>
        <w:rPr>
          <w:rFonts w:ascii="Times New Roman" w:hAnsi="Times New Roman"/>
          <w:sz w:val="28"/>
          <w:szCs w:val="28"/>
          <w:lang w:eastAsia="ru-RU"/>
        </w:rPr>
        <w:t>ектов капитального строительства, вопросы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изменения одного вида разр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шенного использования земельных участков и объектов капитального строительства на другой вид такого использования при отсутствии утве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жденных правил землепользования и застройки;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</w:t>
      </w:r>
      <w:r w:rsidRPr="00923208">
        <w:rPr>
          <w:rFonts w:ascii="Times New Roman" w:hAnsi="Times New Roman"/>
          <w:sz w:val="28"/>
          <w:szCs w:val="28"/>
          <w:lang w:eastAsia="ru-RU"/>
        </w:rPr>
        <w:t>, за и</w:t>
      </w:r>
      <w:r w:rsidRPr="00923208">
        <w:rPr>
          <w:rFonts w:ascii="Times New Roman" w:hAnsi="Times New Roman"/>
          <w:sz w:val="28"/>
          <w:szCs w:val="28"/>
          <w:lang w:eastAsia="ru-RU"/>
        </w:rPr>
        <w:t>с</w:t>
      </w:r>
      <w:r w:rsidRPr="00923208">
        <w:rPr>
          <w:rFonts w:ascii="Times New Roman" w:hAnsi="Times New Roman"/>
          <w:sz w:val="28"/>
          <w:szCs w:val="28"/>
          <w:lang w:eastAsia="ru-RU"/>
        </w:rPr>
        <w:t>ключением случаев, если в соответствии со статьей 13 Федерального зак</w:t>
      </w:r>
      <w:r w:rsidRPr="00923208">
        <w:rPr>
          <w:rFonts w:ascii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923208">
        <w:rPr>
          <w:rFonts w:ascii="Times New Roman" w:hAnsi="Times New Roman"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</w:t>
      </w:r>
      <w:r w:rsidRPr="00923208">
        <w:rPr>
          <w:rFonts w:ascii="Times New Roman" w:hAnsi="Times New Roman"/>
          <w:sz w:val="28"/>
          <w:szCs w:val="28"/>
          <w:lang w:eastAsia="ru-RU"/>
        </w:rPr>
        <w:t>у</w:t>
      </w:r>
      <w:r w:rsidRPr="00923208">
        <w:rPr>
          <w:rFonts w:ascii="Times New Roman" w:hAnsi="Times New Roman"/>
          <w:sz w:val="28"/>
          <w:szCs w:val="28"/>
          <w:lang w:eastAsia="ru-RU"/>
        </w:rPr>
        <w:t>ниципального образования, выраженного путем голосования либо на сх</w:t>
      </w:r>
      <w:r w:rsidRPr="00923208">
        <w:rPr>
          <w:rFonts w:ascii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hAnsi="Times New Roman"/>
          <w:sz w:val="28"/>
          <w:szCs w:val="28"/>
          <w:lang w:eastAsia="ru-RU"/>
        </w:rPr>
        <w:t>дах граждан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594764" w:rsidRDefault="00594764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1. Публичные слушания проводятся по инициативе населения, пре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ставительного органа муниципального образования или главы муниц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образования.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2. Жители муниципального образования для инициирования публи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слушаний по вопросам местного значения формируют инициативную группу, численностью не менее </w:t>
      </w:r>
      <w:r w:rsidR="00FA39B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достигших 18-летнего возраста (далее – инициативная группа).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80"/>
      <w:bookmarkEnd w:id="2"/>
      <w:r w:rsidRPr="00923208">
        <w:rPr>
          <w:rFonts w:ascii="Times New Roman" w:hAnsi="Times New Roman"/>
          <w:sz w:val="28"/>
          <w:szCs w:val="28"/>
        </w:rPr>
        <w:t>3.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Инициативная группа обращается в представительный орган 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с ходатайством о проведении публичных сл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шаний по проекту муниципального правового акта. 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4. Ходатайство должно содержать: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обоснование необходимости проведения публичных слушаний, 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щественной значимости выносимого на публичные слушания проекта 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ниципального правового акта;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сведения о лице из числа членов инициативной группы, уполном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ченном действовать от имени инициативной группы (далее – уполном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ченный представитель инициативной группы);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подписи всех членов инициативной группы;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предполагаемую дату, время начала и место проведения публичных слушаний.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5. Вместе с ходатайством представляется проект выносимого на пу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5. Назначение публичных слушаний</w:t>
      </w:r>
    </w:p>
    <w:p w:rsidR="00594764" w:rsidRDefault="00594764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Публичные слушания, проводимые по инициативе населения или представительного органа, назначаются решением представительного о</w:t>
      </w:r>
      <w:r w:rsidRPr="00923208">
        <w:rPr>
          <w:rFonts w:ascii="Times New Roman" w:hAnsi="Times New Roman"/>
          <w:sz w:val="28"/>
          <w:szCs w:val="28"/>
        </w:rPr>
        <w:t>р</w:t>
      </w:r>
      <w:r w:rsidRPr="00923208">
        <w:rPr>
          <w:rFonts w:ascii="Times New Roman" w:hAnsi="Times New Roman"/>
          <w:sz w:val="28"/>
          <w:szCs w:val="28"/>
        </w:rPr>
        <w:t>гана, проводимые по инициативе главы муниципального образования – п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становлением </w:t>
      </w:r>
      <w:r w:rsidR="009A7593">
        <w:rPr>
          <w:rFonts w:ascii="Times New Roman" w:hAnsi="Times New Roman"/>
          <w:sz w:val="28"/>
          <w:szCs w:val="28"/>
        </w:rPr>
        <w:t>администрации</w:t>
      </w:r>
      <w:r w:rsidRPr="00923208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Ходатайство, внесенное инициативной группой, рассматривается представительным органом муниципального образования на ближайшем заседании.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результатам рассмотрения ходатайства представительный орган муниципального образования принимает решение о назначении публи</w:t>
      </w:r>
      <w:r w:rsidRPr="00923208">
        <w:rPr>
          <w:rFonts w:ascii="Times New Roman" w:hAnsi="Times New Roman"/>
          <w:sz w:val="28"/>
          <w:szCs w:val="28"/>
        </w:rPr>
        <w:t>ч</w:t>
      </w:r>
      <w:r w:rsidRPr="00923208">
        <w:rPr>
          <w:rFonts w:ascii="Times New Roman" w:hAnsi="Times New Roman"/>
          <w:sz w:val="28"/>
          <w:szCs w:val="28"/>
        </w:rPr>
        <w:t>ных слушаний либо решение об отказе в назначении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</w:t>
      </w:r>
      <w:r w:rsidRPr="00923208">
        <w:rPr>
          <w:rFonts w:ascii="Times New Roman" w:hAnsi="Times New Roman"/>
          <w:sz w:val="28"/>
          <w:szCs w:val="28"/>
        </w:rPr>
        <w:t>ь</w:t>
      </w:r>
      <w:r w:rsidRPr="00923208">
        <w:rPr>
          <w:rFonts w:ascii="Times New Roman" w:hAnsi="Times New Roman"/>
          <w:sz w:val="28"/>
          <w:szCs w:val="28"/>
        </w:rPr>
        <w:t>ному законодательству, законодательству Ханты-Мансийского автономн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го округа – Югры;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разования или проект муниципального нормативного правового акта о внесении изменений в Устав муниципального образования;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 проекту, предлагаемому для вынесения на публичные слушания, представительным органом муниципального образования или главой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ниципального образования уже принято решение о проведении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 внесении инициативы нарушены требования, установленные статьей 4 настоящего Порядка.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 Копия решения представительного органа муниципального обр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зования об отказе в назначении публичных слушаний направляется упо</w:t>
      </w:r>
      <w:r w:rsidRPr="00923208">
        <w:rPr>
          <w:rFonts w:ascii="Times New Roman" w:hAnsi="Times New Roman"/>
          <w:sz w:val="28"/>
          <w:szCs w:val="28"/>
        </w:rPr>
        <w:t>л</w:t>
      </w:r>
      <w:r w:rsidRPr="00923208">
        <w:rPr>
          <w:rFonts w:ascii="Times New Roman" w:hAnsi="Times New Roman"/>
          <w:sz w:val="28"/>
          <w:szCs w:val="28"/>
        </w:rPr>
        <w:t xml:space="preserve">номоченному представителю инициативной группы в течение </w:t>
      </w:r>
      <w:r w:rsidRPr="00710DAA">
        <w:rPr>
          <w:rFonts w:ascii="Times New Roman" w:hAnsi="Times New Roman"/>
          <w:sz w:val="28"/>
          <w:szCs w:val="28"/>
        </w:rPr>
        <w:t>3</w:t>
      </w:r>
      <w:r w:rsidR="00710DAA" w:rsidRPr="00710DAA">
        <w:rPr>
          <w:rFonts w:ascii="Times New Roman" w:hAnsi="Times New Roman"/>
          <w:sz w:val="28"/>
          <w:szCs w:val="28"/>
        </w:rPr>
        <w:t xml:space="preserve"> (трех) р</w:t>
      </w:r>
      <w:r w:rsidR="00710DAA" w:rsidRPr="00710DAA">
        <w:rPr>
          <w:rFonts w:ascii="Times New Roman" w:hAnsi="Times New Roman"/>
          <w:sz w:val="28"/>
          <w:szCs w:val="28"/>
        </w:rPr>
        <w:t>а</w:t>
      </w:r>
      <w:r w:rsidR="00710DAA" w:rsidRPr="00710DAA">
        <w:rPr>
          <w:rFonts w:ascii="Times New Roman" w:hAnsi="Times New Roman"/>
          <w:sz w:val="28"/>
          <w:szCs w:val="28"/>
        </w:rPr>
        <w:t>бочих</w:t>
      </w:r>
      <w:r w:rsidRPr="00710DAA">
        <w:rPr>
          <w:rFonts w:ascii="Times New Roman" w:hAnsi="Times New Roman"/>
          <w:sz w:val="28"/>
          <w:szCs w:val="28"/>
        </w:rPr>
        <w:t xml:space="preserve"> дней с момента его принятия.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5. Решение (постановление) о назначении публичных слушаний должно содержать: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сведения об инициаторе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указание на проведение публичных слушаний по проекту муниц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пального правового акта;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дату, место, время начала либо период проведения публичных сл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состав оргкомитета, ответственного за подготовку и проведение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порядок, сроки приема предложений по обсуждаемому проекту.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6. Публичные слушания по обсуждению проектов муниципальных правовых актов проводятся не ранее чем через 15 дней после официальн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го опубликования (обнародования) информационного сообщения о пров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дении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В случае назначения публичных слушаний по инициативе населения, при наличии возможности, представительный орган муниципального обр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 xml:space="preserve">зования учитывает мнение членов инициативной группы о дате, времени </w:t>
      </w:r>
      <w:r w:rsidR="00306A71" w:rsidRPr="00923208">
        <w:rPr>
          <w:rFonts w:ascii="Times New Roman" w:hAnsi="Times New Roman"/>
          <w:sz w:val="28"/>
          <w:szCs w:val="28"/>
        </w:rPr>
        <w:t xml:space="preserve">начала </w:t>
      </w:r>
      <w:r w:rsidRPr="00923208">
        <w:rPr>
          <w:rFonts w:ascii="Times New Roman" w:hAnsi="Times New Roman"/>
          <w:sz w:val="28"/>
          <w:szCs w:val="28"/>
        </w:rPr>
        <w:t>и месте проведения публичных слушаний.</w:t>
      </w:r>
    </w:p>
    <w:p w:rsidR="00330005" w:rsidRPr="00710DAA" w:rsidRDefault="00330005" w:rsidP="009232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color w:val="FF0000"/>
          <w:sz w:val="28"/>
          <w:szCs w:val="28"/>
        </w:rPr>
        <w:tab/>
      </w:r>
      <w:r w:rsidRPr="00710DAA">
        <w:rPr>
          <w:rFonts w:ascii="Times New Roman" w:hAnsi="Times New Roman"/>
          <w:sz w:val="28"/>
          <w:szCs w:val="28"/>
        </w:rPr>
        <w:t>7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. Сроки приема предложений и замечаний по проекту муниципал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правового акта не могут быть менее 10 дней со дня официального опубликования (обнародования) </w:t>
      </w:r>
      <w:r w:rsidRPr="00710DAA">
        <w:rPr>
          <w:rFonts w:ascii="Times New Roman" w:hAnsi="Times New Roman"/>
          <w:sz w:val="28"/>
          <w:szCs w:val="28"/>
        </w:rPr>
        <w:t>информационного сообщения о провед</w:t>
      </w:r>
      <w:r w:rsidRPr="00710DAA">
        <w:rPr>
          <w:rFonts w:ascii="Times New Roman" w:hAnsi="Times New Roman"/>
          <w:sz w:val="28"/>
          <w:szCs w:val="28"/>
        </w:rPr>
        <w:t>е</w:t>
      </w:r>
      <w:r w:rsidRPr="00710DAA">
        <w:rPr>
          <w:rFonts w:ascii="Times New Roman" w:hAnsi="Times New Roman"/>
          <w:sz w:val="28"/>
          <w:szCs w:val="28"/>
        </w:rPr>
        <w:t>нии публичных слушаний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представляются в организационный ком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тет в письменной форме или </w:t>
      </w:r>
      <w:proofErr w:type="gramStart"/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в форме электронного документа на указа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ный в информационном сообщении о проведении публичных слушаний электронный адрес с указанием</w:t>
      </w:r>
      <w:proofErr w:type="gramEnd"/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фамилии, имени, отчества</w:t>
      </w:r>
      <w:r w:rsidR="00306A71"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 – при наличии)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, даты рождения, адреса места жительства и контактного т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лефона жителя муниципального образования, внесшего предложения по обсуждаемому проекту.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pStyle w:val="2"/>
        <w:keepNext w:val="0"/>
        <w:spacing w:before="0" w:after="0"/>
        <w:ind w:firstLine="708"/>
        <w:jc w:val="both"/>
        <w:rPr>
          <w:rFonts w:ascii="Times New Roman" w:hAnsi="Times New Roman"/>
          <w:i w:val="0"/>
          <w:color w:val="000000"/>
        </w:rPr>
      </w:pPr>
      <w:r w:rsidRPr="00923208">
        <w:rPr>
          <w:rFonts w:ascii="Times New Roman" w:hAnsi="Times New Roman"/>
          <w:i w:val="0"/>
          <w:color w:val="000000"/>
        </w:rPr>
        <w:t>Статья 6. Порядок организации публичных слушаний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Организует и проводит публичные слушания оргкомитет. Перс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нальный состав оргкомитета утверждается решением (постановлением) о назначении публичных слушаний.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2. В состав оргкомитета включаются: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1) лица, замещающие муниципальные должности и (или) должности муниципальной службы в органах местного самоуправления муниципал</w:t>
      </w:r>
      <w:r w:rsidRPr="00710DAA">
        <w:rPr>
          <w:rFonts w:ascii="Times New Roman" w:hAnsi="Times New Roman"/>
          <w:sz w:val="28"/>
          <w:szCs w:val="28"/>
        </w:rPr>
        <w:t>ь</w:t>
      </w:r>
      <w:r w:rsidRPr="00710DAA">
        <w:rPr>
          <w:rFonts w:ascii="Times New Roman" w:hAnsi="Times New Roman"/>
          <w:sz w:val="28"/>
          <w:szCs w:val="28"/>
        </w:rPr>
        <w:t>ного образования;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</w:t>
      </w:r>
      <w:r w:rsidR="00710DAA" w:rsidRPr="00710DAA">
        <w:rPr>
          <w:rFonts w:ascii="Times New Roman" w:hAnsi="Times New Roman"/>
          <w:sz w:val="28"/>
          <w:szCs w:val="28"/>
        </w:rPr>
        <w:t>циативе населения).</w:t>
      </w:r>
    </w:p>
    <w:p w:rsidR="00710DAA" w:rsidRPr="00710DAA" w:rsidRDefault="00710DAA" w:rsidP="00710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2.1. В состав оргкомитета могут включаться:</w:t>
      </w:r>
    </w:p>
    <w:p w:rsidR="00330005" w:rsidRPr="00710DAA" w:rsidRDefault="00710DAA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1</w:t>
      </w:r>
      <w:r w:rsidR="00330005" w:rsidRPr="00710DAA">
        <w:rPr>
          <w:rFonts w:ascii="Times New Roman" w:hAnsi="Times New Roman"/>
          <w:sz w:val="28"/>
          <w:szCs w:val="28"/>
        </w:rPr>
        <w:t>) представители общественности;</w:t>
      </w:r>
    </w:p>
    <w:p w:rsidR="00330005" w:rsidRPr="00710DAA" w:rsidRDefault="00710DAA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</w:t>
      </w:r>
      <w:r w:rsidR="00330005" w:rsidRPr="00710DAA">
        <w:rPr>
          <w:rFonts w:ascii="Times New Roman" w:hAnsi="Times New Roman"/>
          <w:sz w:val="28"/>
          <w:szCs w:val="28"/>
        </w:rPr>
        <w:t>) иные лица по предложению инициаторов проведения публичных слушаний.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</w:t>
      </w:r>
      <w:r w:rsidRPr="00710DAA">
        <w:rPr>
          <w:rFonts w:ascii="Times New Roman" w:hAnsi="Times New Roman"/>
          <w:bCs/>
          <w:sz w:val="28"/>
          <w:szCs w:val="28"/>
        </w:rPr>
        <w:t>о</w:t>
      </w:r>
      <w:r w:rsidRPr="00710DAA">
        <w:rPr>
          <w:rFonts w:ascii="Times New Roman" w:hAnsi="Times New Roman"/>
          <w:bCs/>
          <w:sz w:val="28"/>
          <w:szCs w:val="28"/>
        </w:rPr>
        <w:t>митета.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bCs/>
          <w:sz w:val="28"/>
          <w:szCs w:val="28"/>
        </w:rPr>
        <w:t xml:space="preserve">4.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Оргкомитет в целях подготовки и проведения публичных слуш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ний осуществляет следующие полномочия: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план работы по подготовке и проведению публи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мым на обсуждение;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осуществляет в соответствии со статьей 7 настоящего Порядка 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жителей муниципального образования по вопросам, связа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ным с проведением публичных слушаний, в том числе проводит меропри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организует проведение регистрации участников публичных слуш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содействует участникам публичных слушаний в получении инфо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мации, необходимой для подготовки предложений и рекомендаций по 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просам публичных слушаний, а также осуществляет прием таких предл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жений и рекомендаций;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порядок выступлений на публичных слушаниях по вопросам, выносимым на публичные слушания, и поступившим в оргк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митет предложениям и рекомендациям;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и официальное опубликование (обнарод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вание) информации по результатам публичных слушаний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, включая мот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вированное обоснование принятых решений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иные полномочия по подготовке и проведению публичных слуш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 xml:space="preserve">5. </w:t>
      </w:r>
      <w:r w:rsidRPr="00710DAA">
        <w:rPr>
          <w:rFonts w:ascii="Times New Roman" w:hAnsi="Times New Roman"/>
          <w:bCs/>
          <w:sz w:val="28"/>
          <w:szCs w:val="28"/>
        </w:rPr>
        <w:t>Деятельность оргкомитета осуществляется на коллегиальной о</w:t>
      </w:r>
      <w:r w:rsidRPr="00710DAA">
        <w:rPr>
          <w:rFonts w:ascii="Times New Roman" w:hAnsi="Times New Roman"/>
          <w:bCs/>
          <w:sz w:val="28"/>
          <w:szCs w:val="28"/>
        </w:rPr>
        <w:t>с</w:t>
      </w:r>
      <w:r w:rsidRPr="00710DAA">
        <w:rPr>
          <w:rFonts w:ascii="Times New Roman" w:hAnsi="Times New Roman"/>
          <w:bCs/>
          <w:sz w:val="28"/>
          <w:szCs w:val="28"/>
        </w:rPr>
        <w:t>нове. Основной формой работы оргкомитета являются заседания.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696CEB" w:rsidRPr="00923208" w:rsidRDefault="00330005" w:rsidP="00D158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 xml:space="preserve">Статья 7. Деятельность оргкомитета по информированию </w:t>
      </w:r>
      <w:r w:rsidRPr="00923208">
        <w:rPr>
          <w:rFonts w:ascii="Times New Roman" w:hAnsi="Times New Roman"/>
          <w:b/>
          <w:sz w:val="28"/>
          <w:szCs w:val="28"/>
        </w:rPr>
        <w:t>жит</w:t>
      </w:r>
      <w:r w:rsidRPr="00923208">
        <w:rPr>
          <w:rFonts w:ascii="Times New Roman" w:hAnsi="Times New Roman"/>
          <w:b/>
          <w:sz w:val="28"/>
          <w:szCs w:val="28"/>
        </w:rPr>
        <w:t>е</w:t>
      </w:r>
      <w:r w:rsidRPr="00923208">
        <w:rPr>
          <w:rFonts w:ascii="Times New Roman" w:hAnsi="Times New Roman"/>
          <w:b/>
          <w:sz w:val="28"/>
          <w:szCs w:val="28"/>
        </w:rPr>
        <w:t>лей муниципального образования и иных потенциальных участников публичных слушаний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 по вопросам, связанным с проведением публи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>ных слушаний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щения о проведении публичных слушаний, содержащего следующую и</w:t>
      </w:r>
      <w:r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>формацию: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становлением);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тем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, место и время </w:t>
      </w:r>
      <w:r w:rsidR="00306A71" w:rsidRPr="00923208">
        <w:rPr>
          <w:rFonts w:ascii="Times New Roman" w:hAnsi="Times New Roman"/>
          <w:sz w:val="28"/>
          <w:szCs w:val="28"/>
        </w:rPr>
        <w:t xml:space="preserve">начала </w:t>
      </w:r>
      <w:r w:rsidRPr="00923208">
        <w:rPr>
          <w:rFonts w:ascii="Times New Roman" w:hAnsi="Times New Roman"/>
          <w:sz w:val="28"/>
          <w:szCs w:val="28"/>
        </w:rPr>
        <w:t>проведения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кратк</w:t>
      </w:r>
      <w:r w:rsidR="00306A71" w:rsidRPr="00923208">
        <w:rPr>
          <w:rFonts w:ascii="Times New Roman" w:hAnsi="Times New Roman"/>
          <w:sz w:val="28"/>
          <w:szCs w:val="28"/>
        </w:rPr>
        <w:t>ую</w:t>
      </w:r>
      <w:r w:rsidRPr="00923208">
        <w:rPr>
          <w:rFonts w:ascii="Times New Roman" w:hAnsi="Times New Roman"/>
          <w:sz w:val="28"/>
          <w:szCs w:val="28"/>
        </w:rPr>
        <w:t xml:space="preserve"> информаци</w:t>
      </w:r>
      <w:r w:rsidR="00306A71" w:rsidRPr="00923208">
        <w:rPr>
          <w:rFonts w:ascii="Times New Roman" w:hAnsi="Times New Roman"/>
          <w:sz w:val="28"/>
          <w:szCs w:val="28"/>
        </w:rPr>
        <w:t>ю</w:t>
      </w:r>
      <w:r w:rsidRPr="00923208">
        <w:rPr>
          <w:rFonts w:ascii="Times New Roman" w:hAnsi="Times New Roman"/>
          <w:sz w:val="28"/>
          <w:szCs w:val="28"/>
        </w:rPr>
        <w:t xml:space="preserve"> о вопросе, вынесенном на публичные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ния;</w:t>
      </w:r>
    </w:p>
    <w:p w:rsidR="00330005" w:rsidRPr="00923208" w:rsidRDefault="00306A71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информацию</w:t>
      </w:r>
      <w:r w:rsidR="00330005" w:rsidRPr="00923208">
        <w:rPr>
          <w:rFonts w:ascii="Times New Roman" w:hAnsi="Times New Roman"/>
          <w:sz w:val="28"/>
          <w:szCs w:val="28"/>
        </w:rPr>
        <w:t xml:space="preserve"> о порядке внесения </w:t>
      </w:r>
      <w:r w:rsidRPr="00923208">
        <w:rPr>
          <w:rFonts w:ascii="Times New Roman" w:hAnsi="Times New Roman"/>
          <w:sz w:val="28"/>
          <w:szCs w:val="28"/>
        </w:rPr>
        <w:t>жителями муниципального обр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зования</w:t>
      </w:r>
      <w:r w:rsidR="00330005" w:rsidRPr="00923208">
        <w:rPr>
          <w:rFonts w:ascii="Times New Roman" w:hAnsi="Times New Roman"/>
          <w:sz w:val="28"/>
          <w:szCs w:val="28"/>
        </w:rPr>
        <w:t xml:space="preserve"> предложений</w:t>
      </w:r>
      <w:r w:rsidRPr="00923208">
        <w:rPr>
          <w:rFonts w:ascii="Times New Roman" w:hAnsi="Times New Roman"/>
          <w:sz w:val="28"/>
          <w:szCs w:val="28"/>
        </w:rPr>
        <w:t xml:space="preserve"> и замечаний</w:t>
      </w:r>
      <w:r w:rsidR="00330005" w:rsidRPr="00923208">
        <w:rPr>
          <w:rFonts w:ascii="Times New Roman" w:hAnsi="Times New Roman"/>
          <w:sz w:val="28"/>
          <w:szCs w:val="28"/>
        </w:rPr>
        <w:t xml:space="preserve"> по вынесенному на слушания вопросу до наступления даты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тивной группы);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иное при необходимости.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Информация в информационном сообщении должна быть изложена в простой и доступной для понимания жителей муниципального образов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 форме.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 xml:space="preserve"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</w:t>
      </w:r>
      <w:r w:rsidR="00313912" w:rsidRPr="00923208">
        <w:rPr>
          <w:rFonts w:ascii="Times New Roman" w:hAnsi="Times New Roman"/>
          <w:sz w:val="28"/>
          <w:szCs w:val="28"/>
        </w:rPr>
        <w:t>органа местного самоуправления м</w:t>
      </w:r>
      <w:r w:rsidR="00313912" w:rsidRPr="00923208">
        <w:rPr>
          <w:rFonts w:ascii="Times New Roman" w:hAnsi="Times New Roman"/>
          <w:sz w:val="28"/>
          <w:szCs w:val="28"/>
        </w:rPr>
        <w:t>у</w:t>
      </w:r>
      <w:r w:rsidR="00313912" w:rsidRPr="00923208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Pr="0010587C">
        <w:rPr>
          <w:rFonts w:ascii="Times New Roman" w:hAnsi="Times New Roman"/>
          <w:sz w:val="28"/>
          <w:szCs w:val="28"/>
        </w:rPr>
        <w:t>«Интернет».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Одновременно с информационным сообщением о проведении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личных слушаний должен быть официально опубликован (обнародован) проект муниципального правового акта, для обсуждения которого назн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 xml:space="preserve">чены публичные слушания, либо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порядок ознакомления с указанным пр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ектом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 Оргкомитет также осуществляет подготовку и размещение в соо</w:t>
      </w:r>
      <w:r w:rsidRPr="00923208">
        <w:rPr>
          <w:rFonts w:ascii="Times New Roman" w:hAnsi="Times New Roman"/>
          <w:sz w:val="28"/>
          <w:szCs w:val="28"/>
        </w:rPr>
        <w:t>т</w:t>
      </w:r>
      <w:r w:rsidRPr="00923208">
        <w:rPr>
          <w:rFonts w:ascii="Times New Roman" w:hAnsi="Times New Roman"/>
          <w:sz w:val="28"/>
          <w:szCs w:val="28"/>
        </w:rPr>
        <w:t xml:space="preserve">ветствующем разделе официального сайта </w:t>
      </w:r>
      <w:r w:rsidR="00313912" w:rsidRPr="00923208">
        <w:rPr>
          <w:rFonts w:ascii="Times New Roman" w:hAnsi="Times New Roman"/>
          <w:sz w:val="28"/>
          <w:szCs w:val="28"/>
        </w:rPr>
        <w:t>органа местного самоуправл</w:t>
      </w:r>
      <w:r w:rsidR="00313912" w:rsidRPr="00923208">
        <w:rPr>
          <w:rFonts w:ascii="Times New Roman" w:hAnsi="Times New Roman"/>
          <w:sz w:val="28"/>
          <w:szCs w:val="28"/>
        </w:rPr>
        <w:t>е</w:t>
      </w:r>
      <w:r w:rsidR="00313912" w:rsidRPr="00923208">
        <w:rPr>
          <w:rFonts w:ascii="Times New Roman" w:hAnsi="Times New Roman"/>
          <w:sz w:val="28"/>
          <w:szCs w:val="28"/>
        </w:rPr>
        <w:t xml:space="preserve">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Pr="0010587C">
        <w:rPr>
          <w:rFonts w:ascii="Times New Roman" w:hAnsi="Times New Roman"/>
          <w:sz w:val="28"/>
          <w:szCs w:val="28"/>
        </w:rPr>
        <w:t>«Интернет»</w:t>
      </w:r>
      <w:r w:rsidRPr="00923208">
        <w:rPr>
          <w:rFonts w:ascii="Times New Roman" w:hAnsi="Times New Roman"/>
          <w:sz w:val="28"/>
          <w:szCs w:val="28"/>
        </w:rPr>
        <w:t xml:space="preserve"> материалов публичных </w:t>
      </w:r>
      <w:proofErr w:type="gramStart"/>
      <w:r w:rsidRPr="00923208">
        <w:rPr>
          <w:rFonts w:ascii="Times New Roman" w:hAnsi="Times New Roman"/>
          <w:sz w:val="28"/>
          <w:szCs w:val="28"/>
        </w:rPr>
        <w:t>слушаний</w:t>
      </w:r>
      <w:proofErr w:type="gramEnd"/>
      <w:r w:rsidRPr="00923208">
        <w:rPr>
          <w:rFonts w:ascii="Times New Roman" w:hAnsi="Times New Roman"/>
          <w:sz w:val="28"/>
          <w:szCs w:val="28"/>
        </w:rPr>
        <w:t xml:space="preserve"> к которым относятся, в том числе: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решение (постановление) о назначении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информационное сообщение о проведении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проект муниципального правового акта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923208">
        <w:rPr>
          <w:rFonts w:ascii="Times New Roman" w:hAnsi="Times New Roman"/>
          <w:sz w:val="28"/>
          <w:szCs w:val="28"/>
        </w:rPr>
        <w:t>обсуждения</w:t>
      </w:r>
      <w:proofErr w:type="gramEnd"/>
      <w:r w:rsidRPr="00923208">
        <w:rPr>
          <w:rFonts w:ascii="Times New Roman" w:hAnsi="Times New Roman"/>
          <w:sz w:val="28"/>
          <w:szCs w:val="28"/>
        </w:rPr>
        <w:t xml:space="preserve"> которого назначены публичные слушания;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иная информация, имеющая отношение к теме публичных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ний.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4. По решению оргкомитета информирование жителей муниципал</w:t>
      </w:r>
      <w:r w:rsidRPr="00923208">
        <w:rPr>
          <w:rFonts w:ascii="Times New Roman" w:hAnsi="Times New Roman"/>
          <w:sz w:val="28"/>
          <w:szCs w:val="28"/>
        </w:rPr>
        <w:t>ь</w:t>
      </w:r>
      <w:r w:rsidRPr="00923208">
        <w:rPr>
          <w:rFonts w:ascii="Times New Roman" w:hAnsi="Times New Roman"/>
          <w:sz w:val="28"/>
          <w:szCs w:val="28"/>
        </w:rPr>
        <w:t>ного образования и иных потенциальных участников публичных слушаний может также осуществляться путем: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- подомового обхода для приглашения жителей на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публичные </w:t>
      </w:r>
      <w:r w:rsidRPr="00923208">
        <w:rPr>
          <w:rFonts w:ascii="Times New Roman" w:hAnsi="Times New Roman"/>
          <w:sz w:val="28"/>
          <w:szCs w:val="28"/>
        </w:rPr>
        <w:t>сл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шания;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привлечения волонтеров, председателей территориальных общ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ственных самоуправлений (ТОС) и членов общественных организаций для осуществления мероприятий по информированию граждан;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размещения информационного сообщения в общедоступных м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стах, обеспечивающих возможность ознакомления с информационным с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общением широкого круга лиц, в том числе на информационных стендах и т.п.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распространения информационного сообщения по почтовым ящ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кам;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использования социальных сетей, иных интернет</w:t>
      </w:r>
      <w:r w:rsidR="0010587C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-</w:t>
      </w:r>
      <w:r w:rsidR="0010587C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ресурсов.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8. Порядок проведения публичных слушаний.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23208">
        <w:rPr>
          <w:rFonts w:ascii="Times New Roman" w:hAnsi="Times New Roman"/>
          <w:sz w:val="28"/>
          <w:szCs w:val="28"/>
        </w:rPr>
        <w:t>Публичные слушания должны проводиться по рабочим дням, начиная с 18 часов, либо по нерабочим дням, начиная с 10 часов. В праз</w:t>
      </w:r>
      <w:r w:rsidRPr="00923208">
        <w:rPr>
          <w:rFonts w:ascii="Times New Roman" w:hAnsi="Times New Roman"/>
          <w:sz w:val="28"/>
          <w:szCs w:val="28"/>
        </w:rPr>
        <w:t>д</w:t>
      </w:r>
      <w:r w:rsidRPr="00923208">
        <w:rPr>
          <w:rFonts w:ascii="Times New Roman" w:hAnsi="Times New Roman"/>
          <w:sz w:val="28"/>
          <w:szCs w:val="28"/>
        </w:rPr>
        <w:t xml:space="preserve">ничные дни публичные слушания не проводятся.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Публичные слушания должны проводиться в помещении, соотве</w:t>
      </w:r>
      <w:r w:rsidRPr="00923208">
        <w:rPr>
          <w:rFonts w:ascii="Times New Roman" w:hAnsi="Times New Roman"/>
          <w:sz w:val="28"/>
          <w:szCs w:val="28"/>
        </w:rPr>
        <w:t>т</w:t>
      </w:r>
      <w:r w:rsidRPr="00923208">
        <w:rPr>
          <w:rFonts w:ascii="Times New Roman" w:hAnsi="Times New Roman"/>
          <w:sz w:val="28"/>
          <w:szCs w:val="28"/>
        </w:rPr>
        <w:t>ствующем санитарным нормам и находящимся в транспортной доступн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сти, вместимостью не менее </w:t>
      </w:r>
      <w:r w:rsidR="00823F7E">
        <w:rPr>
          <w:rFonts w:ascii="Times New Roman" w:hAnsi="Times New Roman"/>
          <w:sz w:val="28"/>
          <w:szCs w:val="28"/>
        </w:rPr>
        <w:t>25</w:t>
      </w:r>
      <w:r w:rsidRPr="00923208">
        <w:rPr>
          <w:rFonts w:ascii="Times New Roman" w:hAnsi="Times New Roman"/>
          <w:sz w:val="28"/>
          <w:szCs w:val="28"/>
        </w:rPr>
        <w:t xml:space="preserve"> посадочных мест. </w:t>
      </w:r>
    </w:p>
    <w:p w:rsidR="00330005" w:rsidRPr="00F24125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3. Регистрация участников публичных слушаний открывается за один час до начала публичных слушаний и осуществляется на всем прот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жении публичных слушаний. Для регистрации участником публичных слушаний предъявляется документ, удостоверяющий личность. При рег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страции указывается фамилия, имя, отчество (последнее – при наличии), адрес места жительства, контактный телефон участника публичных сл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шаний.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Незарегистрированные в качестве участников публичных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ний лица, 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помещение, являющееся местом проведения публичных сл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шаний, </w:t>
      </w:r>
      <w:r w:rsidRPr="00923208">
        <w:rPr>
          <w:rFonts w:ascii="Times New Roman" w:hAnsi="Times New Roman"/>
          <w:sz w:val="28"/>
          <w:szCs w:val="28"/>
        </w:rPr>
        <w:t>не допускаются. Кроме того, в указанное помещение не допуск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ются также лица, находящиеся в состоянии алкогольного и иного опьян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ния</w:t>
      </w:r>
      <w:r w:rsidRPr="00923208">
        <w:rPr>
          <w:rFonts w:ascii="Times New Roman" w:hAnsi="Times New Roman"/>
          <w:i/>
          <w:sz w:val="28"/>
          <w:szCs w:val="28"/>
        </w:rPr>
        <w:t>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5. Председательствующим на публичных слушаниях является пре</w:t>
      </w:r>
      <w:r w:rsidRPr="00923208">
        <w:rPr>
          <w:rFonts w:ascii="Times New Roman" w:hAnsi="Times New Roman"/>
          <w:sz w:val="28"/>
          <w:szCs w:val="28"/>
        </w:rPr>
        <w:t>д</w:t>
      </w:r>
      <w:r w:rsidRPr="00923208">
        <w:rPr>
          <w:rFonts w:ascii="Times New Roman" w:hAnsi="Times New Roman"/>
          <w:sz w:val="28"/>
          <w:szCs w:val="28"/>
        </w:rPr>
        <w:t>седатель оргкомитета публичных слушаний.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6. Председательствующий открывает слушания и оглашает перечень вопросов, выносимых на публичные слушания, инициаторов их провед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ния, предложения по порядку проведения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7. Время выступления участников публичных слушаний определяе</w:t>
      </w:r>
      <w:r w:rsidRPr="00923208">
        <w:rPr>
          <w:rFonts w:ascii="Times New Roman" w:hAnsi="Times New Roman"/>
          <w:sz w:val="28"/>
          <w:szCs w:val="28"/>
        </w:rPr>
        <w:t>т</w:t>
      </w:r>
      <w:r w:rsidRPr="00923208">
        <w:rPr>
          <w:rFonts w:ascii="Times New Roman" w:hAnsi="Times New Roman"/>
          <w:sz w:val="28"/>
          <w:szCs w:val="28"/>
        </w:rPr>
        <w:t>ся исходя из количества участников публичных слушаний, но не может быть менее 5 минут на одно выступление.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8. Для организации прений председательствующий объявляет в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прос, по которому проводится обсуждение и предоставляет слово участн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кам публичных слушаний, внесшим предложения и замечания по данному вопросу.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Затем председательствующий дает возможность участникам публи</w:t>
      </w:r>
      <w:r w:rsidRPr="00923208">
        <w:rPr>
          <w:rFonts w:ascii="Times New Roman" w:hAnsi="Times New Roman"/>
          <w:sz w:val="28"/>
          <w:szCs w:val="28"/>
        </w:rPr>
        <w:t>ч</w:t>
      </w:r>
      <w:r w:rsidRPr="00923208">
        <w:rPr>
          <w:rFonts w:ascii="Times New Roman" w:hAnsi="Times New Roman"/>
          <w:sz w:val="28"/>
          <w:szCs w:val="28"/>
        </w:rPr>
        <w:t>ных слушаний, членам организационного комитета задать уточняющие в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просы по позиции и (или) аргументам выступающего и дополнительное время для ответов на вопросы и пояснения.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окончании выступлений участников, внесших предложения и 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мечания по обсуждаемому вопросу, слово предоставляется всем жела</w:t>
      </w:r>
      <w:r w:rsidRPr="00923208">
        <w:rPr>
          <w:rFonts w:ascii="Times New Roman" w:hAnsi="Times New Roman"/>
          <w:sz w:val="28"/>
          <w:szCs w:val="28"/>
        </w:rPr>
        <w:t>ю</w:t>
      </w:r>
      <w:r w:rsidRPr="00923208">
        <w:rPr>
          <w:rFonts w:ascii="Times New Roman" w:hAnsi="Times New Roman"/>
          <w:sz w:val="28"/>
          <w:szCs w:val="28"/>
        </w:rPr>
        <w:t>щим участникам публичных слушаний, а также при необходимости членам организационного комитета, лицам, приглашенным на публичные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142"/>
      <w:bookmarkEnd w:id="3"/>
      <w:r w:rsidRPr="00923208">
        <w:rPr>
          <w:rFonts w:ascii="Times New Roman" w:hAnsi="Times New Roman"/>
          <w:sz w:val="28"/>
          <w:szCs w:val="28"/>
        </w:rPr>
        <w:t>9. Если предложение или замечание, внесенное участником публи</w:t>
      </w:r>
      <w:r w:rsidRPr="00923208">
        <w:rPr>
          <w:rFonts w:ascii="Times New Roman" w:hAnsi="Times New Roman"/>
          <w:sz w:val="28"/>
          <w:szCs w:val="28"/>
        </w:rPr>
        <w:t>ч</w:t>
      </w:r>
      <w:r w:rsidRPr="00923208">
        <w:rPr>
          <w:rFonts w:ascii="Times New Roman" w:hAnsi="Times New Roman"/>
          <w:sz w:val="28"/>
          <w:szCs w:val="28"/>
        </w:rPr>
        <w:t>ных слушаний, противоречит действующему законодательству или не о</w:t>
      </w:r>
      <w:r w:rsidRPr="00923208">
        <w:rPr>
          <w:rFonts w:ascii="Times New Roman" w:hAnsi="Times New Roman"/>
          <w:sz w:val="28"/>
          <w:szCs w:val="28"/>
        </w:rPr>
        <w:t>т</w:t>
      </w:r>
      <w:r w:rsidRPr="00923208">
        <w:rPr>
          <w:rFonts w:ascii="Times New Roman" w:hAnsi="Times New Roman"/>
          <w:sz w:val="28"/>
          <w:szCs w:val="28"/>
        </w:rPr>
        <w:t>носится по существу к обсуждаемому вопросу – такое предложение или замечание снимается председательствующим с обсуждения.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10. Общие правила выступлений на публичных слушаниях: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го;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выступающие перед началом речи громко и четко называют свою фамилию, имя, отчество</w:t>
      </w:r>
      <w:r w:rsidR="00306A71" w:rsidRPr="00923208">
        <w:rPr>
          <w:rFonts w:ascii="Times New Roman" w:hAnsi="Times New Roman"/>
          <w:sz w:val="28"/>
          <w:szCs w:val="28"/>
        </w:rPr>
        <w:t xml:space="preserve"> (последнее – при наличии)</w:t>
      </w:r>
      <w:r w:rsidRPr="00923208">
        <w:rPr>
          <w:rFonts w:ascii="Times New Roman" w:hAnsi="Times New Roman"/>
          <w:sz w:val="28"/>
          <w:szCs w:val="28"/>
        </w:rPr>
        <w:t>, при необходимости должность и статус, в котором они присутствуют на публичных слушан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ях;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3) выступающие не вправе употреблять в своей речи грубые, оско</w:t>
      </w:r>
      <w:r w:rsidRPr="00923208">
        <w:rPr>
          <w:rFonts w:ascii="Times New Roman" w:hAnsi="Times New Roman"/>
          <w:sz w:val="28"/>
          <w:szCs w:val="28"/>
        </w:rPr>
        <w:t>р</w:t>
      </w:r>
      <w:r w:rsidRPr="00923208">
        <w:rPr>
          <w:rFonts w:ascii="Times New Roman" w:hAnsi="Times New Roman"/>
          <w:sz w:val="28"/>
          <w:szCs w:val="28"/>
        </w:rPr>
        <w:t>бительные выражения, наносящие вред чести и достоинству граждан и должностных лиц, призывать к незаконным действиям, использовать зав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домо ложную информацию, допускать необоснованные обвинения в чей-либо адрес;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11. В случае нарушения правил выступлений на публичных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ниях председательствующий обязан принять меры к пресечению таких нарушений.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12. При проведении публичных слушаний ведется протокол и при необходимости ауди</w:t>
      </w:r>
      <w:proofErr w:type="gramStart"/>
      <w:r w:rsidRPr="00923208">
        <w:rPr>
          <w:rFonts w:ascii="Times New Roman" w:hAnsi="Times New Roman"/>
          <w:sz w:val="28"/>
          <w:szCs w:val="28"/>
        </w:rPr>
        <w:t>о-</w:t>
      </w:r>
      <w:proofErr w:type="gramEnd"/>
      <w:r w:rsidRPr="00923208">
        <w:rPr>
          <w:rFonts w:ascii="Times New Roman" w:hAnsi="Times New Roman"/>
          <w:sz w:val="28"/>
          <w:szCs w:val="28"/>
        </w:rPr>
        <w:t xml:space="preserve"> и/или видеозапись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13. Оргкомитетом при наличии технической возможности может быть организована прямая трансляция публичных слушаний на официал</w:t>
      </w:r>
      <w:r w:rsidRPr="00923208">
        <w:rPr>
          <w:rFonts w:ascii="Times New Roman" w:hAnsi="Times New Roman"/>
          <w:sz w:val="28"/>
          <w:szCs w:val="28"/>
        </w:rPr>
        <w:t>ь</w:t>
      </w:r>
      <w:r w:rsidRPr="00923208">
        <w:rPr>
          <w:rFonts w:ascii="Times New Roman" w:hAnsi="Times New Roman"/>
          <w:sz w:val="28"/>
          <w:szCs w:val="28"/>
        </w:rPr>
        <w:t xml:space="preserve">ном сайте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96CEB" w:rsidRPr="00923208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330005" w:rsidRPr="00C64C71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C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9. </w:t>
      </w:r>
      <w:r w:rsidRPr="00C64C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</w:p>
    <w:p w:rsidR="00C64C71" w:rsidRDefault="00C64C71" w:rsidP="00C64C71">
      <w:pPr>
        <w:pStyle w:val="a5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слушаний;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по результатам публичных слушаний;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</w:t>
      </w:r>
      <w:r w:rsidR="00330005" w:rsidRPr="00710DAA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по результатам публичных слушаний.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 w:rsidR="00330005" w:rsidRPr="00923208">
        <w:rPr>
          <w:rFonts w:ascii="Times New Roman" w:hAnsi="Times New Roman"/>
          <w:sz w:val="28"/>
          <w:szCs w:val="28"/>
        </w:rPr>
        <w:t>В протоколе публичных слушаний в обязательном порядке должно быть отражено количество зарегистрированных участников пу</w:t>
      </w:r>
      <w:r w:rsidR="00330005" w:rsidRPr="00923208">
        <w:rPr>
          <w:rFonts w:ascii="Times New Roman" w:hAnsi="Times New Roman"/>
          <w:sz w:val="28"/>
          <w:szCs w:val="28"/>
        </w:rPr>
        <w:t>б</w:t>
      </w:r>
      <w:r w:rsidR="00330005" w:rsidRPr="00923208">
        <w:rPr>
          <w:rFonts w:ascii="Times New Roman" w:hAnsi="Times New Roman"/>
          <w:sz w:val="28"/>
          <w:szCs w:val="28"/>
        </w:rPr>
        <w:t>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30005" w:rsidRPr="00923208">
        <w:rPr>
          <w:rFonts w:ascii="Times New Roman" w:hAnsi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330005" w:rsidRP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по результатам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3.1. С целью подготовки заключения оргкомитет анализирует и обобщает все</w:t>
      </w:r>
      <w:r w:rsidR="00306A71" w:rsidRPr="00923208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3.2. Заключение по результатам публичных слушаний включает: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обобщенный анализ предложений и замечаний, поступивших от участников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мотивированным обоснованием принятых решений.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3.3. Заключение по результатам публичных слушаний направляется в представительный орган или главе муниципального образования в завис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мости от того, кем были назначены публичные слушания. Приложением к заключению являются: протокол публичных слушаний, письменные пре</w:t>
      </w:r>
      <w:r w:rsidRPr="00923208">
        <w:rPr>
          <w:rFonts w:ascii="Times New Roman" w:hAnsi="Times New Roman"/>
          <w:sz w:val="28"/>
          <w:szCs w:val="28"/>
        </w:rPr>
        <w:t>д</w:t>
      </w:r>
      <w:r w:rsidRPr="00923208">
        <w:rPr>
          <w:rFonts w:ascii="Times New Roman" w:hAnsi="Times New Roman"/>
          <w:sz w:val="28"/>
          <w:szCs w:val="28"/>
        </w:rPr>
        <w:t>ложения и замечания участников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3.4. Заключение по результатам публичных слушаний подписывается всеми членами оргкомитета.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3.5. Заключение, подготовленное оргкомитетом по результатам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личных слушаний, носит для органов местного самоуправления муниц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 xml:space="preserve">пального образования рекомендательный характер.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3.6. Заключение по результатам публичных слушаний подлежит об</w:t>
      </w:r>
      <w:r w:rsidRPr="00923208">
        <w:rPr>
          <w:rFonts w:ascii="Times New Roman" w:hAnsi="Times New Roman"/>
          <w:sz w:val="28"/>
          <w:szCs w:val="28"/>
        </w:rPr>
        <w:t>я</w:t>
      </w:r>
      <w:r w:rsidRPr="00923208">
        <w:rPr>
          <w:rFonts w:ascii="Times New Roman" w:hAnsi="Times New Roman"/>
          <w:sz w:val="28"/>
          <w:szCs w:val="28"/>
        </w:rPr>
        <w:t>зательному рассмотрению органом местного самоуправления, ответстве</w:t>
      </w:r>
      <w:r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>ным за при</w:t>
      </w:r>
      <w:r w:rsidR="00313912"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>ятие решения по вопросам, выносившимся на публичные сл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шания.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 Информация по результатам публичных слушаний.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696CEB">
        <w:rPr>
          <w:rFonts w:ascii="Times New Roman" w:hAnsi="Times New Roman"/>
          <w:sz w:val="28"/>
          <w:szCs w:val="28"/>
        </w:rPr>
        <w:t>Информация по результатам публичных слушаний должна с</w:t>
      </w:r>
      <w:r w:rsidRPr="00696CEB">
        <w:rPr>
          <w:rFonts w:ascii="Times New Roman" w:hAnsi="Times New Roman"/>
          <w:sz w:val="28"/>
          <w:szCs w:val="28"/>
        </w:rPr>
        <w:t>о</w:t>
      </w:r>
      <w:r w:rsidRPr="00696CEB">
        <w:rPr>
          <w:rFonts w:ascii="Times New Roman" w:hAnsi="Times New Roman"/>
          <w:sz w:val="28"/>
          <w:szCs w:val="28"/>
        </w:rPr>
        <w:t>держать сведения о дате, месте проведения публичных слушаний, вопросе, который был вынесен на публичные слушания, количестве зарегистрир</w:t>
      </w:r>
      <w:r w:rsidRPr="00696CEB">
        <w:rPr>
          <w:rFonts w:ascii="Times New Roman" w:hAnsi="Times New Roman"/>
          <w:sz w:val="28"/>
          <w:szCs w:val="28"/>
        </w:rPr>
        <w:t>о</w:t>
      </w:r>
      <w:r w:rsidRPr="00696CEB">
        <w:rPr>
          <w:rFonts w:ascii="Times New Roman" w:hAnsi="Times New Roman"/>
          <w:sz w:val="28"/>
          <w:szCs w:val="28"/>
        </w:rPr>
        <w:t>ванных участников публичных слушаний, количестве внесенных предл</w:t>
      </w:r>
      <w:r w:rsidRPr="00696CEB">
        <w:rPr>
          <w:rFonts w:ascii="Times New Roman" w:hAnsi="Times New Roman"/>
          <w:sz w:val="28"/>
          <w:szCs w:val="28"/>
        </w:rPr>
        <w:t>о</w:t>
      </w:r>
      <w:r w:rsidRPr="00696CEB">
        <w:rPr>
          <w:rFonts w:ascii="Times New Roman" w:hAnsi="Times New Roman"/>
          <w:sz w:val="28"/>
          <w:szCs w:val="28"/>
        </w:rPr>
        <w:t>жений и замечаний, а также</w:t>
      </w:r>
      <w:r w:rsidRPr="00696CEB">
        <w:rPr>
          <w:rFonts w:ascii="Times New Roman" w:hAnsi="Times New Roman"/>
          <w:b/>
          <w:sz w:val="28"/>
          <w:szCs w:val="28"/>
        </w:rPr>
        <w:t xml:space="preserve"> </w:t>
      </w:r>
      <w:r w:rsidRPr="00696CEB">
        <w:rPr>
          <w:rFonts w:ascii="Times New Roman" w:hAnsi="Times New Roman"/>
          <w:sz w:val="28"/>
          <w:szCs w:val="28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696CEB">
        <w:rPr>
          <w:rFonts w:ascii="Times New Roman" w:hAnsi="Times New Roman"/>
          <w:sz w:val="28"/>
          <w:szCs w:val="28"/>
          <w:lang w:eastAsia="ru-RU"/>
        </w:rPr>
        <w:t>мотив</w:t>
      </w:r>
      <w:r w:rsidRPr="00696CEB">
        <w:rPr>
          <w:rFonts w:ascii="Times New Roman" w:hAnsi="Times New Roman"/>
          <w:sz w:val="28"/>
          <w:szCs w:val="28"/>
          <w:lang w:eastAsia="ru-RU"/>
        </w:rPr>
        <w:t>и</w:t>
      </w:r>
      <w:r w:rsidRPr="00696CEB">
        <w:rPr>
          <w:rFonts w:ascii="Times New Roman" w:hAnsi="Times New Roman"/>
          <w:sz w:val="28"/>
          <w:szCs w:val="28"/>
          <w:lang w:eastAsia="ru-RU"/>
        </w:rPr>
        <w:t>рованным обоснованием принятых решений</w:t>
      </w:r>
      <w:r w:rsidRPr="00696CEB">
        <w:rPr>
          <w:rFonts w:ascii="Times New Roman" w:hAnsi="Times New Roman"/>
          <w:sz w:val="28"/>
          <w:szCs w:val="28"/>
        </w:rPr>
        <w:t>.</w:t>
      </w:r>
      <w:proofErr w:type="gramEnd"/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 xml:space="preserve"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</w:t>
      </w:r>
      <w:r w:rsidR="00313912" w:rsidRPr="00696CEB">
        <w:rPr>
          <w:rFonts w:ascii="Times New Roman" w:hAnsi="Times New Roman"/>
          <w:sz w:val="28"/>
          <w:szCs w:val="28"/>
        </w:rPr>
        <w:t>органа местного с</w:t>
      </w:r>
      <w:r w:rsidR="00313912" w:rsidRPr="00696CEB">
        <w:rPr>
          <w:rFonts w:ascii="Times New Roman" w:hAnsi="Times New Roman"/>
          <w:sz w:val="28"/>
          <w:szCs w:val="28"/>
        </w:rPr>
        <w:t>а</w:t>
      </w:r>
      <w:r w:rsidR="00313912" w:rsidRPr="00696CEB">
        <w:rPr>
          <w:rFonts w:ascii="Times New Roman" w:hAnsi="Times New Roman"/>
          <w:sz w:val="28"/>
          <w:szCs w:val="28"/>
        </w:rPr>
        <w:t xml:space="preserve">моуправления муниципального образования </w:t>
      </w:r>
      <w:r w:rsidRPr="00696CE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10. Финансирование организации и проведения публи</w:t>
      </w:r>
      <w:r w:rsidRPr="00923208">
        <w:rPr>
          <w:rFonts w:ascii="Times New Roman" w:hAnsi="Times New Roman"/>
          <w:b/>
          <w:sz w:val="28"/>
          <w:szCs w:val="28"/>
        </w:rPr>
        <w:t>ч</w:t>
      </w:r>
      <w:r w:rsidRPr="00923208">
        <w:rPr>
          <w:rFonts w:ascii="Times New Roman" w:hAnsi="Times New Roman"/>
          <w:b/>
          <w:sz w:val="28"/>
          <w:szCs w:val="28"/>
        </w:rPr>
        <w:t>ных слушаний</w:t>
      </w:r>
    </w:p>
    <w:p w:rsidR="00C64C71" w:rsidRDefault="00C64C71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C64C71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11. Срок хранения материалов публичных слушаний</w:t>
      </w:r>
    </w:p>
    <w:p w:rsidR="00C64C71" w:rsidRDefault="00C64C71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Default="00330005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 w:cs="Times New Roman"/>
          <w:sz w:val="28"/>
          <w:szCs w:val="28"/>
        </w:rPr>
        <w:t>Материалы публичных слушаний хранятся в органах местного сам</w:t>
      </w:r>
      <w:r w:rsidRPr="00923208">
        <w:rPr>
          <w:rFonts w:ascii="Times New Roman" w:hAnsi="Times New Roman" w:cs="Times New Roman"/>
          <w:sz w:val="28"/>
          <w:szCs w:val="28"/>
        </w:rPr>
        <w:t>о</w:t>
      </w:r>
      <w:r w:rsidRPr="00923208">
        <w:rPr>
          <w:rFonts w:ascii="Times New Roman" w:hAnsi="Times New Roman" w:cs="Times New Roman"/>
          <w:sz w:val="28"/>
          <w:szCs w:val="28"/>
        </w:rPr>
        <w:t>управления в течение трех лет со дня проведения публичных слушаний.</w:t>
      </w:r>
    </w:p>
    <w:p w:rsidR="005861DF" w:rsidRPr="00D15847" w:rsidRDefault="005861DF" w:rsidP="00D15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861DF" w:rsidRPr="00D15847" w:rsidSect="00A16551">
      <w:headerReference w:type="default" r:id="rId9"/>
      <w:pgSz w:w="11906" w:h="16838"/>
      <w:pgMar w:top="1418" w:right="124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5B" w:rsidRDefault="0014025B" w:rsidP="00330005">
      <w:r>
        <w:separator/>
      </w:r>
    </w:p>
  </w:endnote>
  <w:endnote w:type="continuationSeparator" w:id="0">
    <w:p w:rsidR="0014025B" w:rsidRDefault="0014025B" w:rsidP="0033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5B" w:rsidRDefault="0014025B" w:rsidP="00330005">
      <w:r>
        <w:separator/>
      </w:r>
    </w:p>
  </w:footnote>
  <w:footnote w:type="continuationSeparator" w:id="0">
    <w:p w:rsidR="0014025B" w:rsidRDefault="0014025B" w:rsidP="0033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64" w:rsidRDefault="00594764">
    <w:pPr>
      <w:pStyle w:val="a9"/>
      <w:jc w:val="center"/>
    </w:pPr>
  </w:p>
  <w:p w:rsidR="00594764" w:rsidRDefault="005947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2D"/>
    <w:multiLevelType w:val="hybridMultilevel"/>
    <w:tmpl w:val="F220610A"/>
    <w:lvl w:ilvl="0" w:tplc="AEF22006">
      <w:start w:val="1"/>
      <w:numFmt w:val="decimal"/>
      <w:lvlText w:val="%1."/>
      <w:lvlJc w:val="left"/>
      <w:pPr>
        <w:ind w:left="1984" w:hanging="14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971003"/>
    <w:multiLevelType w:val="hybridMultilevel"/>
    <w:tmpl w:val="259054C0"/>
    <w:lvl w:ilvl="0" w:tplc="58229E3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5"/>
    <w:rsid w:val="00014C62"/>
    <w:rsid w:val="00022A79"/>
    <w:rsid w:val="000559EA"/>
    <w:rsid w:val="00067212"/>
    <w:rsid w:val="0010587C"/>
    <w:rsid w:val="0014025B"/>
    <w:rsid w:val="00141782"/>
    <w:rsid w:val="001B1167"/>
    <w:rsid w:val="001D1599"/>
    <w:rsid w:val="001F024C"/>
    <w:rsid w:val="0021558F"/>
    <w:rsid w:val="00242CA9"/>
    <w:rsid w:val="00262B2A"/>
    <w:rsid w:val="00265B2B"/>
    <w:rsid w:val="002700E3"/>
    <w:rsid w:val="00271AD3"/>
    <w:rsid w:val="00300A41"/>
    <w:rsid w:val="00306A71"/>
    <w:rsid w:val="00313912"/>
    <w:rsid w:val="00330005"/>
    <w:rsid w:val="00333DB8"/>
    <w:rsid w:val="003340BC"/>
    <w:rsid w:val="003E093C"/>
    <w:rsid w:val="003F7935"/>
    <w:rsid w:val="004177B4"/>
    <w:rsid w:val="0042178B"/>
    <w:rsid w:val="005131E4"/>
    <w:rsid w:val="0051377B"/>
    <w:rsid w:val="005861DF"/>
    <w:rsid w:val="00594764"/>
    <w:rsid w:val="005E5A9C"/>
    <w:rsid w:val="00633D75"/>
    <w:rsid w:val="00635E4D"/>
    <w:rsid w:val="00640317"/>
    <w:rsid w:val="00696A31"/>
    <w:rsid w:val="00696CEB"/>
    <w:rsid w:val="00710DAA"/>
    <w:rsid w:val="00725F5A"/>
    <w:rsid w:val="00736BF7"/>
    <w:rsid w:val="00781A4D"/>
    <w:rsid w:val="00823F7E"/>
    <w:rsid w:val="00884010"/>
    <w:rsid w:val="00894024"/>
    <w:rsid w:val="008A1E09"/>
    <w:rsid w:val="008F164B"/>
    <w:rsid w:val="00923208"/>
    <w:rsid w:val="00960B54"/>
    <w:rsid w:val="009A7593"/>
    <w:rsid w:val="009C04F2"/>
    <w:rsid w:val="009E2D8B"/>
    <w:rsid w:val="00A04815"/>
    <w:rsid w:val="00A16551"/>
    <w:rsid w:val="00A90A12"/>
    <w:rsid w:val="00A951E8"/>
    <w:rsid w:val="00AC04C7"/>
    <w:rsid w:val="00AC7AF9"/>
    <w:rsid w:val="00B023E3"/>
    <w:rsid w:val="00BA487F"/>
    <w:rsid w:val="00C64C71"/>
    <w:rsid w:val="00C85776"/>
    <w:rsid w:val="00C91E3D"/>
    <w:rsid w:val="00CA7C0A"/>
    <w:rsid w:val="00CB6F65"/>
    <w:rsid w:val="00CC3BCD"/>
    <w:rsid w:val="00D15847"/>
    <w:rsid w:val="00D50E82"/>
    <w:rsid w:val="00D536AF"/>
    <w:rsid w:val="00DC19CD"/>
    <w:rsid w:val="00DF6334"/>
    <w:rsid w:val="00E16038"/>
    <w:rsid w:val="00EA31D0"/>
    <w:rsid w:val="00EB000E"/>
    <w:rsid w:val="00EF5C7B"/>
    <w:rsid w:val="00F24125"/>
    <w:rsid w:val="00F31F6A"/>
    <w:rsid w:val="00FA39B2"/>
    <w:rsid w:val="00FC0A05"/>
    <w:rsid w:val="00FD26D3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96A4-E70C-482F-83D8-22B2D1DB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3788</Words>
  <Characters>21594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ХАНТЫ-МАНСИЙСКИЙ АВТОНОМНЫЙ ОКРУГ - ЮГРА</vt:lpstr>
      <vt:lpstr>СОВЕТ ДЕПУТАТОВ</vt:lpstr>
      <vt:lpstr>РЕШЕНИЕ</vt:lpstr>
      <vt:lpstr/>
      <vt:lpstr>Об утверждении Порядка организации</vt:lpstr>
      <vt:lpstr>и проведения публичных слушаний в </vt:lpstr>
      <vt:lpstr>сельском поселении Выкатной</vt:lpstr>
      <vt:lpstr>Совет депутатов сельского поселения Выкатной</vt:lpstr>
      <vt:lpstr>РЕШИЛ:</vt:lpstr>
      <vt:lpstr>    </vt:lpstr>
      <vt:lpstr>    Статья 1. Основные термины и понятия, используемые в настоящем Порядке</vt:lpstr>
      <vt:lpstr>    Статья 6. Порядок организации публичных слушаний</vt:lpstr>
    </vt:vector>
  </TitlesOfParts>
  <Company>Hewlett-Packard Company</Company>
  <LinksUpToDate>false</LinksUpToDate>
  <CharactersWithSpaces>25332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Надежда</cp:lastModifiedBy>
  <cp:revision>6</cp:revision>
  <cp:lastPrinted>2017-04-14T07:23:00Z</cp:lastPrinted>
  <dcterms:created xsi:type="dcterms:W3CDTF">2017-04-10T12:22:00Z</dcterms:created>
  <dcterms:modified xsi:type="dcterms:W3CDTF">2017-04-14T07:23:00Z</dcterms:modified>
</cp:coreProperties>
</file>